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F16" w:rsidRDefault="006F0C69">
      <w:pPr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Republika Hrvatska</w:t>
      </w: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>Trgovački sud u Zagrebu</w:t>
      </w: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>Zagreb, Amruševa 2/II</w:t>
      </w:r>
    </w:p>
    <w:p w:rsidR="00DD3F16" w:rsidRDefault="00DD3F16">
      <w:pPr>
        <w:rPr>
          <w:rFonts w:ascii="Arial" w:hAnsi="Arial" w:cs="Arial"/>
        </w:rPr>
      </w:pP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Poslovni broj spisa: 72.St – 3682/2016 -22 </w:t>
      </w: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>Dužnik: NOVELA MEDIA d.o.o., prethodni postupak</w:t>
      </w: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>OIB: 01222084591</w:t>
      </w:r>
    </w:p>
    <w:p w:rsidR="00DD3F16" w:rsidRDefault="006F0C69">
      <w:pPr>
        <w:rPr>
          <w:rFonts w:ascii="Arial" w:hAnsi="Arial" w:cs="Arial"/>
        </w:rPr>
      </w:pPr>
      <w:r>
        <w:rPr>
          <w:rFonts w:ascii="Arial" w:hAnsi="Arial" w:cs="Arial"/>
        </w:rPr>
        <w:t>Adresa/Sjedište: Zagreb, Baruna Trenka 13</w:t>
      </w:r>
    </w:p>
    <w:p w:rsidR="00DD3F16" w:rsidRDefault="00DD3F16">
      <w:pPr>
        <w:rPr>
          <w:rFonts w:ascii="Arial" w:hAnsi="Arial" w:cs="Arial"/>
        </w:rPr>
      </w:pPr>
    </w:p>
    <w:p w:rsidR="00DD3F16" w:rsidRDefault="00DD3F16">
      <w:pPr>
        <w:rPr>
          <w:rFonts w:ascii="Arial" w:hAnsi="Arial" w:cs="Arial"/>
        </w:rPr>
      </w:pPr>
    </w:p>
    <w:p w:rsidR="00DD3F16" w:rsidRDefault="006F0C69">
      <w:pPr>
        <w:jc w:val="both"/>
      </w:pPr>
      <w:r>
        <w:rPr>
          <w:rFonts w:ascii="Arial" w:hAnsi="Arial" w:cs="Arial"/>
        </w:rPr>
        <w:t xml:space="preserve">       </w:t>
      </w:r>
      <w:r>
        <w:rPr>
          <w:rFonts w:ascii="Arial" w:hAnsi="Arial" w:cs="Arial"/>
          <w:b/>
        </w:rPr>
        <w:t xml:space="preserve">    IZVJEŠĆE PRIVREMENOG STEČAJNOG UPRAVITELJA O FINANCIJSKO </w:t>
      </w:r>
    </w:p>
    <w:p w:rsidR="00DD3F16" w:rsidRDefault="006F0C69">
      <w:pPr>
        <w:pBdr>
          <w:bottom w:val="single" w:sz="12" w:space="1" w:color="000000"/>
        </w:pBd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GOSPODARSKOM STANJU DUŽNIKA ZA PRETHODNI POSTUPAK   </w:t>
      </w:r>
    </w:p>
    <w:p w:rsidR="00DD3F16" w:rsidRDefault="006F0C69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  <w:b/>
        </w:rPr>
        <w:t>Uvodni dio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Rješenjem Trgovačkog suda u Zagrebu broj 72. St – 3682/2016 – 22</w:t>
      </w:r>
      <w:r>
        <w:rPr>
          <w:rFonts w:ascii="Arial" w:hAnsi="Arial" w:cs="Arial"/>
        </w:rPr>
        <w:t>, od 11. siječnja 2017. godine Ivica Boltužić imenovan je privremenim stečajnim upraviteljem dužniku NOVELA MEDIA d.o.o., Zagreb, Baruna Trenka 13, OIB: 01222084591, nakon što je Pavao Grizelj razriješen dužnosti privremenog stečajnog upravitelja u ovom st</w:t>
      </w:r>
      <w:r>
        <w:rPr>
          <w:rFonts w:ascii="Arial" w:hAnsi="Arial" w:cs="Arial"/>
        </w:rPr>
        <w:t>ečajnom predmetu.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Rješenjem Suda određena je dužnost da kao privremeni stečajni upravitelj dužnika, na osnovu raspoložive dokumentacije dužnika, kao i na osnovu drugih dostupnih podataka utvrdi slijedeće: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Postojanje razloga za otvaranje stečajnog postupka,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Utvrditi imovinu stečajnog dužnika i njenu vrijednost,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Stanje obveza stečajnog dužnika,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Je li imovina stečajnog dužnika dovoljna za namirenje troškova stečajnog postupka,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Koliki je iznos predviđenih troškova prethodnog i stečajnog postupka.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Izvješće </w:t>
      </w:r>
      <w:r>
        <w:rPr>
          <w:rFonts w:ascii="Arial" w:hAnsi="Arial" w:cs="Arial"/>
        </w:rPr>
        <w:t>privremenog stečajnog upravitelja temelji se na podacima koje je prikupio na osnovi potvrde iz očevidnika o redoslijedu plaćanja izdanog od Financijske agencije (FINA), poslovne dokumentacije dužnika predane za javnu objavu, potvrde izdane od Ureda za kata</w:t>
      </w:r>
      <w:r>
        <w:rPr>
          <w:rFonts w:ascii="Arial" w:hAnsi="Arial" w:cs="Arial"/>
        </w:rPr>
        <w:t>star grada Zagreba, potvrde izdane od Policijske uprave Zagrebačke i potvrde Hrvatskog zavoda za mirovinsko osiguranje.</w:t>
      </w:r>
    </w:p>
    <w:p w:rsidR="00DD3F16" w:rsidRDefault="006F0C69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  <w:b/>
        </w:rPr>
        <w:t xml:space="preserve">Osnovni podaci o dužniku  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Dužnik je registriran kao društvo s ograničenom odgovornošću kod Trgovačkog suda u Zagrebu pod matičnim broje</w:t>
      </w:r>
      <w:r>
        <w:rPr>
          <w:rFonts w:ascii="Arial" w:hAnsi="Arial" w:cs="Arial"/>
        </w:rPr>
        <w:t>m subjekta 080675106, OIB: 01222084591. Početak poslovanja bio je 15. listopada 2008. godine. Temeljni kapital društva bio je 20.000,00 kuna. Osnivač/član društva bila je Nevenka Andrašić, OIB: 39917439534, Zagreb, Zatišje 8/D jedini član d.o.o.-a. Osobe o</w:t>
      </w:r>
      <w:r>
        <w:rPr>
          <w:rFonts w:ascii="Arial" w:hAnsi="Arial" w:cs="Arial"/>
        </w:rPr>
        <w:t xml:space="preserve">vlaštene za zastupanje bile su: Stjepan Andrašić, OIB: 87023687619, Zagreb, Zatišje 8/D, kao direktor koji zastupa društvo pojedinačno i samostalno i Nevenka Andrašić, Zagreb, Zatišje 8/D, kao prokurist. 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Kod dužnika prema evidenciji osiguranika HZMO-a dan</w:t>
      </w:r>
      <w:r>
        <w:rPr>
          <w:rFonts w:ascii="Arial" w:hAnsi="Arial" w:cs="Arial"/>
        </w:rPr>
        <w:t>a 17. siječnja 2017. godine nije bilo  prijavljen niti jedan zaposlenik.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Dokaz: Potvrda HZMO-a o prijavljenim osiguranicima 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Financijska agencija podnijela je, na temelju odredbe čl. 444.st. 1. Stečajnog zakona („Narodne novine“ broj 71/15, dalje SZ), zah</w:t>
      </w:r>
      <w:r>
        <w:rPr>
          <w:rFonts w:ascii="Arial" w:hAnsi="Arial" w:cs="Arial"/>
        </w:rPr>
        <w:t xml:space="preserve">tjev za provedbu skraćenog stečajnog postupka nad dužnikom NOVELA MEDIA d.o.o., Zagreb, Baruna Trenka 13, OIB: 01222084591. Sud je Rješenjem od 13. siječnja 2016. godine obustavio skraćeni stečajni postupak nad dužnikom NOVELA MEDIA d.o.o., te je dana 23. </w:t>
      </w:r>
      <w:r>
        <w:rPr>
          <w:rFonts w:ascii="Arial" w:hAnsi="Arial" w:cs="Arial"/>
        </w:rPr>
        <w:t>rujna 2016. godine pokrenuo prethodni stečajni postupak.</w:t>
      </w:r>
    </w:p>
    <w:p w:rsidR="00DD3F16" w:rsidRDefault="006F0C6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Poslovanje dužnika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Nakon primitka rješenja o imenovanju privremenog stečajnog upravitelja isti je otišao na navedenu adresu/sjedište stečajnog dužnika. U sjedištu, Zagreb, Baruna Trenka 13  ne postoj</w:t>
      </w:r>
      <w:r>
        <w:rPr>
          <w:rFonts w:ascii="Arial" w:hAnsi="Arial" w:cs="Arial"/>
        </w:rPr>
        <w:t>i nikakva oznaka po kojoj bi se moglo vidjeti da se tamo nalazi stečajni dužnik. Zakonski zastupnik dužnika g. Stjepan Andrašić nije odgovorio na preporučeno pismo sa zahtjevom za dostavu poslovne i knjigovodstvene dokumentacije. Pismo je upućeno s povratn</w:t>
      </w:r>
      <w:r>
        <w:rPr>
          <w:rFonts w:ascii="Arial" w:hAnsi="Arial" w:cs="Arial"/>
        </w:rPr>
        <w:t>icom. U javno objavljenom telefonskom imeniku stečajni upravitelj pronašao je telefonski broj Nevenke Andrašić – prokuriste stečajnog dužnika, koju je uzastopno zvao ali se nije javila. Izvršen je obilazak adrese koja je uvidom u sudski registar utvrđena k</w:t>
      </w:r>
      <w:r>
        <w:rPr>
          <w:rFonts w:ascii="Arial" w:hAnsi="Arial" w:cs="Arial"/>
        </w:rPr>
        <w:t>ao prebivalište zakonskog zastupnika dužnika. Unatoč provedenim radnjama kontakt nije uspostavljen.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Dokaz: Preslika vraćene poštanske povratnice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Iz prikaza stanja imovine i obveza dužnika koje javno objavljuje Financijska agencija (FINA) može se vidjeti d</w:t>
      </w:r>
      <w:r>
        <w:rPr>
          <w:rFonts w:ascii="Arial" w:hAnsi="Arial" w:cs="Arial"/>
        </w:rPr>
        <w:t>a je dužnik zadnja financijska izvješća predao za 2014. godinu, koja ne mogu biti relevantna za donošenje zaključka o poslovanju dužnika.</w:t>
      </w:r>
    </w:p>
    <w:p w:rsidR="00DD3F16" w:rsidRDefault="006F0C6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Imovina dužnika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upravitelj, budući da nije mogao doći do poslovne dokumentacije, podatke o imovini</w:t>
      </w:r>
      <w:r>
        <w:rPr>
          <w:rFonts w:ascii="Arial" w:hAnsi="Arial" w:cs="Arial"/>
        </w:rPr>
        <w:t xml:space="preserve"> stečajnog dužnika pribavio je od javnih tijela RH.</w:t>
      </w:r>
    </w:p>
    <w:p w:rsidR="00DD3F16" w:rsidRDefault="006F0C69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Nekretnine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Na temelju pribavljene potvrde izdane od strane Gradskog ureda za katastar grada Zagreba, utvrđeno je da dužnik nije evidentiran kao nositelj prava na nekretninama.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Dokaz: Uvjerenje Gradskog ur</w:t>
      </w:r>
      <w:r>
        <w:rPr>
          <w:rFonts w:ascii="Arial" w:hAnsi="Arial" w:cs="Arial"/>
        </w:rPr>
        <w:t>eda za katastar i geodetske poslove od 17. siječnja 2017. godine</w:t>
      </w:r>
    </w:p>
    <w:p w:rsidR="00DD3F16" w:rsidRDefault="006F0C69">
      <w:pPr>
        <w:pStyle w:val="Odlomakpopis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Pokretnine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Na temelju pribavljene potvrde od Policijske uprave Zagrebačke utvrđeno je da stečajni dužnik nije evidentiran kao vlasnik motornih vozila.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Dokaz: Uvjerenje Policijske uprave </w:t>
      </w:r>
      <w:r>
        <w:rPr>
          <w:rFonts w:ascii="Arial" w:hAnsi="Arial" w:cs="Arial"/>
        </w:rPr>
        <w:t>Zagrebačke od 18. siječnja 2017. godine.</w:t>
      </w:r>
    </w:p>
    <w:p w:rsidR="00DD3F16" w:rsidRDefault="006F0C6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Obveze dužnika</w:t>
      </w:r>
    </w:p>
    <w:p w:rsidR="00DD3F16" w:rsidRDefault="006F0C6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Prema pribavljenoj potvrdi Financijske agencije (FINA) o blokadi računa i novčanih sredstava ovršenika, nepodmirene obveze stečajnog dužnika na dan 17. siječnja 2017. godine iznose 1.137.834,85 kuna, </w:t>
      </w:r>
      <w:r>
        <w:rPr>
          <w:rFonts w:ascii="Arial" w:hAnsi="Arial" w:cs="Arial"/>
        </w:rPr>
        <w:t xml:space="preserve">a s istim datumom evidentirano je 2658 dana neprekidne blokade.  </w:t>
      </w:r>
    </w:p>
    <w:p w:rsidR="00DD3F16" w:rsidRDefault="006F0C69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</w:rPr>
        <w:t>Dokaz: Potvrda o blokadi računa i novčanih sredstava ovršenika od 17. siječnja 2017. godine</w:t>
      </w:r>
    </w:p>
    <w:p w:rsidR="00DD3F16" w:rsidRDefault="006F0C6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Radnje privremenog stečajnog upravitelja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Prikupljena je potrebna dokumentacija od ovlaštenih </w:t>
      </w:r>
      <w:r>
        <w:rPr>
          <w:rFonts w:ascii="Arial" w:hAnsi="Arial" w:cs="Arial"/>
        </w:rPr>
        <w:t>institucija kako bi se moglo utvrditi postojanje razloga za otvaranje stečajnog postupka,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Podnijet zahtjev Policijskoj upravi Zagrebačkoj o evidenciji postojanja motornih vozila od strane stečajnog dužnika u kojoj je utvrđeno da dužnik nije upisan kao vlas</w:t>
      </w:r>
      <w:r>
        <w:rPr>
          <w:rFonts w:ascii="Arial" w:hAnsi="Arial" w:cs="Arial"/>
        </w:rPr>
        <w:t>nik motornih vozila,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Podnijet zahtjev Gradskom uredu za katastar i geodetske poslove o evidenciji posjedovanja odnosno neposjedovanja nekretnina,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Privremeni stečajni upravitelj posjetio je sjedište/adresu stečajnog dužnika te je utvrdio da stečajni dužnik </w:t>
      </w:r>
      <w:r>
        <w:rPr>
          <w:rFonts w:ascii="Arial" w:hAnsi="Arial" w:cs="Arial"/>
        </w:rPr>
        <w:t>ne posluje na toj adresi.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 preko preporučene pošiljke s povratnicom pokušao je stupiti u kontakt sa odgovornom osobom stečajnog dužnika.</w:t>
      </w:r>
    </w:p>
    <w:p w:rsidR="00DD3F16" w:rsidRDefault="006F0C69">
      <w:pPr>
        <w:pStyle w:val="Odlomakpopisa"/>
        <w:numPr>
          <w:ilvl w:val="0"/>
          <w:numId w:val="1"/>
        </w:numPr>
        <w:jc w:val="both"/>
      </w:pPr>
      <w:r>
        <w:rPr>
          <w:rFonts w:ascii="Arial" w:hAnsi="Arial" w:cs="Arial"/>
          <w:b/>
        </w:rPr>
        <w:t>Predvidivi troškovi prethodnog i stečajnog postupka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Nagrada privremenom stečajnom upravit</w:t>
      </w:r>
      <w:r>
        <w:rPr>
          <w:rFonts w:ascii="Arial" w:hAnsi="Arial" w:cs="Arial"/>
        </w:rPr>
        <w:t>elju           5.000,00 kuna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Troškovi knjigovodstva – mjesečno                         1.500,00 kuna</w:t>
      </w:r>
    </w:p>
    <w:p w:rsidR="00DD3F16" w:rsidRDefault="006F0C69">
      <w:pPr>
        <w:pStyle w:val="Odlomakpopisa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Troškovi platnog prometa, biljega, telefona,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uredski troškovi i troškovi ostalih administrativnih</w:t>
      </w:r>
    </w:p>
    <w:p w:rsidR="00DD3F16" w:rsidRDefault="006F0C69">
      <w:pPr>
        <w:pStyle w:val="Odlomakpopisa"/>
        <w:pBdr>
          <w:bottom w:val="single" w:sz="12" w:space="1" w:color="000000"/>
        </w:pBd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poslova – mjesečno                                       </w:t>
      </w:r>
      <w:r>
        <w:rPr>
          <w:rFonts w:ascii="Arial" w:hAnsi="Arial" w:cs="Arial"/>
        </w:rPr>
        <w:t xml:space="preserve">          1.000,00 kuna</w:t>
      </w:r>
    </w:p>
    <w:p w:rsidR="00DD3F16" w:rsidRDefault="006F0C69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UKUPNO                                                                  7.500,00 kuna</w:t>
      </w:r>
    </w:p>
    <w:p w:rsidR="00DD3F16" w:rsidRDefault="006F0C69">
      <w:pPr>
        <w:pStyle w:val="Odlomakpopisa"/>
        <w:jc w:val="both"/>
      </w:pPr>
      <w:r>
        <w:rPr>
          <w:rFonts w:ascii="Arial" w:hAnsi="Arial" w:cs="Arial"/>
        </w:rPr>
        <w:t xml:space="preserve">Troškovi bazirani na trajanju postupka u vremenu od 6 mjeseci iznose </w:t>
      </w:r>
      <w:r>
        <w:rPr>
          <w:rFonts w:ascii="Arial" w:hAnsi="Arial" w:cs="Arial"/>
          <w:b/>
        </w:rPr>
        <w:t>20.000,00 kuna</w:t>
      </w:r>
      <w:r>
        <w:rPr>
          <w:rFonts w:ascii="Arial" w:hAnsi="Arial" w:cs="Arial"/>
        </w:rPr>
        <w:t xml:space="preserve"> </w:t>
      </w:r>
    </w:p>
    <w:p w:rsidR="00DD3F16" w:rsidRDefault="006F0C69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Zaključak</w:t>
      </w:r>
    </w:p>
    <w:p w:rsidR="00DD3F16" w:rsidRDefault="006F0C69">
      <w:pPr>
        <w:ind w:left="360"/>
        <w:jc w:val="both"/>
      </w:pPr>
      <w:r>
        <w:rPr>
          <w:rFonts w:ascii="Arial" w:hAnsi="Arial" w:cs="Arial"/>
        </w:rPr>
        <w:t>Uvidom u potvrdu izdanu od Financijske agencije (FI</w:t>
      </w:r>
      <w:r>
        <w:rPr>
          <w:rFonts w:ascii="Arial" w:hAnsi="Arial" w:cs="Arial"/>
        </w:rPr>
        <w:t xml:space="preserve">NA), na računima i novčanim sredstvima dužnika na dan </w:t>
      </w:r>
      <w:r>
        <w:rPr>
          <w:rFonts w:ascii="Arial" w:hAnsi="Arial" w:cs="Arial"/>
          <w:b/>
        </w:rPr>
        <w:t>17. siječnja 2017. godine</w:t>
      </w:r>
      <w:r>
        <w:rPr>
          <w:rFonts w:ascii="Arial" w:hAnsi="Arial" w:cs="Arial"/>
        </w:rPr>
        <w:t xml:space="preserve"> evidentirano je </w:t>
      </w:r>
      <w:r>
        <w:rPr>
          <w:rFonts w:ascii="Arial" w:hAnsi="Arial" w:cs="Arial"/>
          <w:b/>
        </w:rPr>
        <w:t>2658 dana</w:t>
      </w:r>
      <w:r>
        <w:rPr>
          <w:rFonts w:ascii="Arial" w:hAnsi="Arial" w:cs="Arial"/>
        </w:rPr>
        <w:t xml:space="preserve"> neprekidne blokade, zbog nepodmirenih osnova za plaćanje evidentiranih u Očevidniku redoslijeda osnova za plaćanje. </w:t>
      </w:r>
    </w:p>
    <w:p w:rsidR="00DD3F16" w:rsidRDefault="006F0C69">
      <w:pPr>
        <w:ind w:left="360"/>
        <w:jc w:val="both"/>
      </w:pPr>
      <w:r>
        <w:rPr>
          <w:rFonts w:ascii="Arial" w:hAnsi="Arial" w:cs="Arial"/>
        </w:rPr>
        <w:t>Nepodmirene obveze na dan 17.sije</w:t>
      </w:r>
      <w:r>
        <w:rPr>
          <w:rFonts w:ascii="Arial" w:hAnsi="Arial" w:cs="Arial"/>
        </w:rPr>
        <w:t xml:space="preserve">čnja 2017. godine  iznose </w:t>
      </w:r>
      <w:r>
        <w:rPr>
          <w:rFonts w:ascii="Arial" w:hAnsi="Arial" w:cs="Arial"/>
          <w:b/>
        </w:rPr>
        <w:t>1.137.834,85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kuna</w:t>
      </w:r>
      <w:r>
        <w:rPr>
          <w:rFonts w:ascii="Arial" w:hAnsi="Arial" w:cs="Arial"/>
        </w:rPr>
        <w:t>.</w:t>
      </w:r>
    </w:p>
    <w:p w:rsidR="00DD3F16" w:rsidRDefault="006F0C6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Podacima iz potvrde koja je pribavljena od ovlaštene institucije (FINA) utvrđen je jedan od predviđenih stečajnih razloga iz čl.5. st. 2. SZ, a to je u ovom slučaju nesposobnost za plaćanje dužnika, koja je utvr</w:t>
      </w:r>
      <w:r>
        <w:rPr>
          <w:rFonts w:ascii="Arial" w:hAnsi="Arial" w:cs="Arial"/>
        </w:rPr>
        <w:t>đena na osnovu čl.6. st. 2. SZ, pri čemu se smatra da je dužnik nesposoban za plaćanje ako u Očevidniku redoslijeda osnova za plaćanje koji vodi Financijska agencija (FINA) ima evidentirane neizvršene osnove za plaćanje u razdoblju duljem od 60 dana, a koj</w:t>
      </w:r>
      <w:r>
        <w:rPr>
          <w:rFonts w:ascii="Arial" w:hAnsi="Arial" w:cs="Arial"/>
        </w:rPr>
        <w:t xml:space="preserve">e je trebalo, na temelju valjanih osnova za plaćanje bez daljnjeg pristanka dužnika naplatiti s bilo kojeg od njegovih računa, a što se sukladno čl.6. st.4. SZ dokazuje potvrdom FINE. </w:t>
      </w:r>
    </w:p>
    <w:p w:rsidR="00DD3F16" w:rsidRDefault="006F0C69">
      <w:pPr>
        <w:ind w:left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 osnovu navedenog privremeni stečajni upravitelj daje mišljenje:</w:t>
      </w:r>
    </w:p>
    <w:p w:rsidR="00DD3F16" w:rsidRDefault="006F0C69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Post</w:t>
      </w:r>
      <w:r>
        <w:rPr>
          <w:rFonts w:ascii="Arial" w:hAnsi="Arial" w:cs="Arial"/>
        </w:rPr>
        <w:t>oji razlog za otvaranje stečajnog postupka iz razloga nesposobnosti plaćanja dužnika sukladno čl. 5. st. 2. SZ.</w:t>
      </w:r>
    </w:p>
    <w:p w:rsidR="00DD3F16" w:rsidRDefault="006F0C6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prikupljenih podataka može se zaključiti da ne postoje bilo kakvi dokazi ili podaci o postojanju bilo kakve imovine dužnika, čijim bi s</w:t>
      </w:r>
      <w:r>
        <w:rPr>
          <w:rFonts w:ascii="Arial" w:hAnsi="Arial" w:cs="Arial"/>
        </w:rPr>
        <w:t>e unovčenjem mogli namiriti predvidivi troškovi  prethodnog i stečajnog postupka. Privremeni stečajni upravitelj je zbog sigurnosti zatražio od nadležnih tijela koja vode registre pokretne imovine (motorna vozila) kao i nekretnina, o službenim podacima o m</w:t>
      </w:r>
      <w:r>
        <w:rPr>
          <w:rFonts w:ascii="Arial" w:hAnsi="Arial" w:cs="Arial"/>
        </w:rPr>
        <w:t>ogućem posjedovanju motornih vozila i nekretnina kod dužnika, ali imovina ne postoji.</w:t>
      </w:r>
    </w:p>
    <w:p w:rsidR="00DD3F16" w:rsidRDefault="006F0C69">
      <w:pPr>
        <w:ind w:firstLine="36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Na osnovu navedenog privremeni stečajni upravitelj predlaže sukladno čl. 132. st. 1. SZ.:</w:t>
      </w:r>
    </w:p>
    <w:p w:rsidR="00DD3F16" w:rsidRDefault="006F0C69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Pozvati osobe koje imaju pravni interes za provedbom stečajnog postupka, da </w:t>
      </w:r>
      <w:r>
        <w:rPr>
          <w:rFonts w:ascii="Arial" w:hAnsi="Arial" w:cs="Arial"/>
        </w:rPr>
        <w:t>predujme iznos od 20.000,00 kuna (prema predračunu troškova provedbe prethodnog i stečajnog postupka)</w:t>
      </w:r>
    </w:p>
    <w:p w:rsidR="00DD3F16" w:rsidRDefault="006F0C69">
      <w:pPr>
        <w:pStyle w:val="Odlomakpopisa"/>
        <w:numPr>
          <w:ilvl w:val="0"/>
          <w:numId w:val="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Ako se ne predujmi navedeni iznos s osnove pokrića troškova provedbe prethodnog i stečajnog postupka, da se primjene odredbe čl. 132. st.2. SZ, odnosno do</w:t>
      </w:r>
      <w:r>
        <w:rPr>
          <w:rFonts w:ascii="Arial" w:hAnsi="Arial" w:cs="Arial"/>
        </w:rPr>
        <w:t>nese rješenje o otvaranju i zaključenju stečajnog postupka (imovina stečajnog dužnika iz raspoložive dokumentacije i informacija ne postoji, te se ne mogu namiriti niti troškovi stečajnog postupka).</w:t>
      </w:r>
    </w:p>
    <w:p w:rsidR="00DD3F16" w:rsidRDefault="00DD3F16">
      <w:pPr>
        <w:jc w:val="both"/>
        <w:rPr>
          <w:rFonts w:ascii="Arial" w:hAnsi="Arial" w:cs="Arial"/>
        </w:rPr>
      </w:pP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Zagreb, 10. veljače 2017. godine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  <w:r>
        <w:rPr>
          <w:rFonts w:ascii="Arial" w:hAnsi="Arial" w:cs="Arial"/>
        </w:rPr>
        <w:t xml:space="preserve">                                                                      Privremeni stečajni upravitelj</w:t>
      </w: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Ivica Boltužić</w:t>
      </w:r>
    </w:p>
    <w:p w:rsidR="00DD3F16" w:rsidRDefault="00DD3F16">
      <w:pPr>
        <w:jc w:val="both"/>
        <w:rPr>
          <w:rFonts w:ascii="Arial" w:hAnsi="Arial" w:cs="Arial"/>
        </w:rPr>
      </w:pPr>
    </w:p>
    <w:p w:rsidR="00DD3F16" w:rsidRDefault="00DD3F16">
      <w:pPr>
        <w:jc w:val="both"/>
        <w:rPr>
          <w:rFonts w:ascii="Arial" w:hAnsi="Arial" w:cs="Arial"/>
        </w:rPr>
      </w:pPr>
    </w:p>
    <w:p w:rsidR="00DD3F16" w:rsidRDefault="006F0C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Privitak:</w:t>
      </w:r>
    </w:p>
    <w:p w:rsidR="00DD3F16" w:rsidRDefault="006F0C69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FINA – potvrda o blokadi računa i n</w:t>
      </w:r>
      <w:r>
        <w:rPr>
          <w:rFonts w:ascii="Arial" w:hAnsi="Arial" w:cs="Arial"/>
        </w:rPr>
        <w:t>ovčanih sredstava ovršenika od 17.01.2017.</w:t>
      </w:r>
    </w:p>
    <w:p w:rsidR="00DD3F16" w:rsidRDefault="006F0C69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Uvjerenje Policijske uprave Zagrebačke o registraciji cestovnih vozila od 18.01.2017.</w:t>
      </w:r>
    </w:p>
    <w:p w:rsidR="00DD3F16" w:rsidRDefault="006F0C69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Uvjerenje Gradskog ureda za katastar i geodetske poslove od 17.01.2017.</w:t>
      </w:r>
    </w:p>
    <w:p w:rsidR="00DD3F16" w:rsidRDefault="006F0C69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Potvrda HZMO-a o prijavljenim osiguranicima od </w:t>
      </w:r>
      <w:r>
        <w:rPr>
          <w:rFonts w:ascii="Arial" w:hAnsi="Arial" w:cs="Arial"/>
        </w:rPr>
        <w:t>17.01.2017.</w:t>
      </w:r>
    </w:p>
    <w:p w:rsidR="00DD3F16" w:rsidRDefault="006F0C69">
      <w:pPr>
        <w:pStyle w:val="Odlomakpopisa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Preslika poštanske povratnice</w:t>
      </w:r>
    </w:p>
    <w:p w:rsidR="00DD3F16" w:rsidRDefault="00DD3F16">
      <w:pPr>
        <w:pStyle w:val="Odlomakpopisa"/>
        <w:ind w:left="2880"/>
        <w:jc w:val="both"/>
        <w:rPr>
          <w:rFonts w:ascii="Arial" w:hAnsi="Arial" w:cs="Arial"/>
          <w:b/>
        </w:rPr>
      </w:pPr>
    </w:p>
    <w:sectPr w:rsidR="00DD3F16">
      <w:headerReference w:type="default" r:id="rId8"/>
      <w:footerReference w:type="default" r:id="rId9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F0C69">
      <w:pPr>
        <w:spacing w:after="0"/>
      </w:pPr>
      <w:r>
        <w:separator/>
      </w:r>
    </w:p>
  </w:endnote>
  <w:endnote w:type="continuationSeparator" w:id="0">
    <w:p w:rsidR="00000000" w:rsidRDefault="006F0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326" w:rsidRDefault="006F0C69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</w:p>
  <w:p w:rsidR="00114326" w:rsidRDefault="006F0C6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F0C69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000000" w:rsidRDefault="006F0C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326" w:rsidRDefault="006F0C6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B5F5F"/>
    <w:multiLevelType w:val="multilevel"/>
    <w:tmpl w:val="F35227FA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F5453"/>
    <w:multiLevelType w:val="multilevel"/>
    <w:tmpl w:val="74A8A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963D4"/>
    <w:multiLevelType w:val="multilevel"/>
    <w:tmpl w:val="05B2FDE8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49C71E50"/>
    <w:multiLevelType w:val="multilevel"/>
    <w:tmpl w:val="583A3E4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325984"/>
    <w:multiLevelType w:val="multilevel"/>
    <w:tmpl w:val="E3C0FAA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D3F16"/>
    <w:rsid w:val="006F0C69"/>
    <w:rsid w:val="00D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</w:style>
  <w:style w:type="paragraph" w:styleId="Tekstbalonia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</w:style>
  <w:style w:type="paragraph" w:styleId="Tekstbalonia">
    <w:name w:val="Balloon Text"/>
    <w:basedOn w:val="Normal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7786</Characters>
  <Application>Microsoft Office Word</Application>
  <DocSecurity>4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Ivica Boltužić</dc:creator>
  <cp:lastModifiedBy>Jadranka Zelić</cp:lastModifiedBy>
  <cp:revision>2</cp:revision>
  <cp:lastPrinted>2017-01-18T16:05:00Z</cp:lastPrinted>
  <dcterms:created xsi:type="dcterms:W3CDTF">2017-02-10T14:53:00Z</dcterms:created>
  <dcterms:modified xsi:type="dcterms:W3CDTF">2017-02-10T14:53:00Z</dcterms:modified>
</cp:coreProperties>
</file>